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8539" w14:textId="28D38F6E" w:rsidR="00126249" w:rsidRPr="001A1EB7" w:rsidRDefault="00126249" w:rsidP="001A1EB7">
      <w:pPr>
        <w:pStyle w:val="ListParagraph"/>
        <w:spacing w:after="0" w:line="256" w:lineRule="auto"/>
        <w:jc w:val="center"/>
        <w:rPr>
          <w:rFonts w:cs="B Titr"/>
          <w:b/>
          <w:kern w:val="0"/>
          <w:sz w:val="28"/>
          <w:szCs w:val="28"/>
          <w:rtl/>
          <w14:ligatures w14:val="none"/>
        </w:rPr>
      </w:pPr>
      <w:r w:rsidRPr="001A1EB7">
        <w:rPr>
          <w:rFonts w:cs="B Titr" w:hint="cs"/>
          <w:b/>
          <w:kern w:val="0"/>
          <w:sz w:val="28"/>
          <w:szCs w:val="28"/>
          <w:rtl/>
          <w14:ligatures w14:val="none"/>
        </w:rPr>
        <w:t>توافقنامه سطح خدمت "</w:t>
      </w:r>
      <w:r w:rsidR="00CC3B4D" w:rsidRPr="001A1EB7">
        <w:rPr>
          <w:rFonts w:cs="B Titr" w:hint="cs"/>
          <w:b/>
          <w:kern w:val="0"/>
          <w:sz w:val="28"/>
          <w:szCs w:val="28"/>
          <w:rtl/>
          <w14:ligatures w14:val="none"/>
        </w:rPr>
        <w:t xml:space="preserve">صدور و </w:t>
      </w:r>
      <w:hyperlink r:id="rId5" w:tooltip="تمدید و اصلاح پروانه ساخت بهداشتی کارخانجات" w:history="1">
        <w:r w:rsidR="00CC3B4D" w:rsidRPr="001A1EB7">
          <w:rPr>
            <w:rFonts w:cs="B Titr"/>
            <w:b/>
            <w:kern w:val="0"/>
            <w:sz w:val="28"/>
            <w:szCs w:val="28"/>
            <w:rtl/>
            <w14:ligatures w14:val="none"/>
          </w:rPr>
          <w:t>تمدید و اصلاح</w:t>
        </w:r>
        <w:r w:rsidR="0055519D">
          <w:rPr>
            <w:rFonts w:cs="B Titr" w:hint="cs"/>
            <w:b/>
            <w:kern w:val="0"/>
            <w:sz w:val="28"/>
            <w:szCs w:val="28"/>
            <w:rtl/>
            <w14:ligatures w14:val="none"/>
          </w:rPr>
          <w:t xml:space="preserve"> وابطال </w:t>
        </w:r>
        <w:r w:rsidR="00CC3B4D" w:rsidRPr="001A1EB7">
          <w:rPr>
            <w:rFonts w:cs="B Titr"/>
            <w:b/>
            <w:kern w:val="0"/>
            <w:sz w:val="28"/>
            <w:szCs w:val="28"/>
            <w:rtl/>
            <w14:ligatures w14:val="none"/>
          </w:rPr>
          <w:t xml:space="preserve"> </w:t>
        </w:r>
      </w:hyperlink>
      <w:r w:rsidR="0055519D" w:rsidRPr="0055519D">
        <w:rPr>
          <w:rFonts w:cs="B Titr"/>
          <w:b/>
          <w:kern w:val="0"/>
          <w:sz w:val="28"/>
          <w:szCs w:val="28"/>
          <w:rtl/>
          <w14:ligatures w14:val="none"/>
        </w:rPr>
        <w:t>پروانه تاسیس داروخانه</w:t>
      </w:r>
      <w:r w:rsidRPr="001A1EB7">
        <w:rPr>
          <w:rFonts w:cs="B Titr" w:hint="cs"/>
          <w:b/>
          <w:kern w:val="0"/>
          <w:sz w:val="28"/>
          <w:szCs w:val="28"/>
          <w:rtl/>
          <w14:ligatures w14:val="none"/>
        </w:rPr>
        <w:t>"</w:t>
      </w:r>
    </w:p>
    <w:p w14:paraId="176FBA7D" w14:textId="77777777" w:rsidR="00EC60B0" w:rsidRPr="001A1EB7" w:rsidRDefault="00EC60B0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</w:p>
    <w:p w14:paraId="55B999AC" w14:textId="3FCC308F" w:rsidR="00126249" w:rsidRPr="001A1EB7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:rtl/>
          <w14:ligatures w14:val="none"/>
        </w:rPr>
      </w:pPr>
      <w:r w:rsidRPr="001A1EB7">
        <w:rPr>
          <w:rFonts w:cs="B Nazanin" w:hint="cs"/>
          <w:bCs/>
          <w:kern w:val="0"/>
          <w:sz w:val="24"/>
          <w:szCs w:val="24"/>
          <w:rtl/>
          <w14:ligatures w14:val="none"/>
        </w:rPr>
        <w:t>مقدمه</w:t>
      </w:r>
    </w:p>
    <w:p w14:paraId="51F55B51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14:ligatures w14:val="none"/>
        </w:rPr>
      </w:pPr>
      <w:r w:rsidRPr="00B85840">
        <w:rPr>
          <w:rFonts w:cs="B Nazanin"/>
          <w:bCs/>
          <w:kern w:val="0"/>
          <w:rtl/>
          <w14:ligatures w14:val="none"/>
        </w:rPr>
        <w:t>مدیریت دارو و مواد تحت کنترل</w:t>
      </w:r>
      <w:r w:rsidRPr="00B85840">
        <w:rPr>
          <w:rFonts w:cs="Calibri" w:hint="cs"/>
          <w:bCs/>
          <w:kern w:val="0"/>
          <w:rtl/>
          <w14:ligatures w14:val="none"/>
        </w:rPr>
        <w:t> </w:t>
      </w:r>
      <w:r w:rsidRPr="00B85840">
        <w:rPr>
          <w:rFonts w:cs="B Nazanin"/>
          <w:bCs/>
          <w:kern w:val="0"/>
          <w:rtl/>
          <w14:ligatures w14:val="none"/>
        </w:rPr>
        <w:t>در زمینه سیاست گذاری و نظارت برروند تدارک و توزیع دارو ، اجرا و اعمال ضوابط و مقررات صدورمجوز داروخانه ها و شرکتهای پخش دارو و صدور پروانه ها، کنترل و بازرسی از داروخانه هاوشرکت های پخش دارو در استان فعالیت دارد. در حال حاضر این مدیریت دارای واحدهای زیرمی باشد:</w:t>
      </w:r>
    </w:p>
    <w:p w14:paraId="4CBD1F72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B85840">
        <w:rPr>
          <w:rFonts w:cs="Calibri" w:hint="cs"/>
          <w:b/>
          <w:kern w:val="0"/>
          <w:rtl/>
          <w14:ligatures w14:val="none"/>
        </w:rPr>
        <w:t> </w:t>
      </w:r>
    </w:p>
    <w:p w14:paraId="0E6C3D45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B85840">
        <w:rPr>
          <w:rFonts w:cs="B Nazanin"/>
          <w:bCs/>
          <w:kern w:val="0"/>
          <w:rtl/>
          <w14:ligatures w14:val="none"/>
        </w:rPr>
        <w:t>*واحد نظارت بر امور داروخانه ها و شرکت های پخش دارویی</w:t>
      </w:r>
    </w:p>
    <w:p w14:paraId="69774646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B85840">
        <w:rPr>
          <w:rFonts w:cs="B Nazanin"/>
          <w:bCs/>
          <w:kern w:val="0"/>
          <w:rtl/>
          <w14:ligatures w14:val="none"/>
        </w:rPr>
        <w:t>*واحد نظارت بر داروخانه های بیمارستانی</w:t>
      </w:r>
    </w:p>
    <w:p w14:paraId="1FCFCCD7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B85840">
        <w:rPr>
          <w:rFonts w:cs="B Nazanin"/>
          <w:bCs/>
          <w:kern w:val="0"/>
          <w:rtl/>
          <w14:ligatures w14:val="none"/>
        </w:rPr>
        <w:t>*واحد نظارت و پایش مصرف فرآورده های سلامت</w:t>
      </w:r>
    </w:p>
    <w:p w14:paraId="01F20CAE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B85840">
        <w:rPr>
          <w:rFonts w:cs="B Nazanin"/>
          <w:bCs/>
          <w:kern w:val="0"/>
          <w:rtl/>
          <w14:ligatures w14:val="none"/>
        </w:rPr>
        <w:t>*واحد نظارت بر داروهای مخدر و مواد تحت کنترل</w:t>
      </w:r>
    </w:p>
    <w:p w14:paraId="3DDD2802" w14:textId="77777777" w:rsidR="00B85840" w:rsidRPr="00B85840" w:rsidRDefault="00B85840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B85840">
        <w:rPr>
          <w:rFonts w:cs="B Nazanin"/>
          <w:bCs/>
          <w:kern w:val="0"/>
          <w:rtl/>
          <w14:ligatures w14:val="none"/>
        </w:rPr>
        <w:t>*واحد تدارک و توزیع دارو</w:t>
      </w:r>
    </w:p>
    <w:p w14:paraId="4527C8CE" w14:textId="77777777" w:rsidR="00A37B25" w:rsidRDefault="00A37B25" w:rsidP="00B85840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</w:p>
    <w:p w14:paraId="00229BE9" w14:textId="079DA0A0" w:rsidR="00126249" w:rsidRPr="00A37B25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:rtl/>
          <w14:ligatures w14:val="none"/>
        </w:rPr>
      </w:pP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t>هدف</w:t>
      </w:r>
    </w:p>
    <w:p w14:paraId="760C57D8" w14:textId="7B73E98C" w:rsidR="00126249" w:rsidRPr="001A1EB7" w:rsidRDefault="00126249" w:rsidP="00A37B25">
      <w:pPr>
        <w:pStyle w:val="ListParagraph"/>
        <w:spacing w:after="0" w:line="256" w:lineRule="auto"/>
        <w:jc w:val="lowKashida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هدف از این توافقنامه سطح خدمت این است که به منظور ارائه با کیفیت خدمت ارائه شده توسط</w:t>
      </w:r>
      <w:r w:rsidR="00CC3B4D" w:rsidRPr="001A1EB7">
        <w:rPr>
          <w:rFonts w:cs="B Nazanin" w:hint="cs"/>
          <w:b/>
          <w:kern w:val="0"/>
          <w:rtl/>
          <w14:ligatures w14:val="none"/>
        </w:rPr>
        <w:t xml:space="preserve"> معاونت غذا و دارو دانشگاه علوم پزشکی خراسان شمالی </w:t>
      </w:r>
      <w:r w:rsidRPr="001A1EB7">
        <w:rPr>
          <w:rFonts w:cs="B Nazanin" w:hint="cs"/>
          <w:b/>
          <w:kern w:val="0"/>
          <w:rtl/>
          <w14:ligatures w14:val="none"/>
        </w:rPr>
        <w:t xml:space="preserve">، کیفیت </w:t>
      </w:r>
      <w:r w:rsidR="00CC3B4D" w:rsidRPr="001A1EB7">
        <w:rPr>
          <w:rFonts w:cs="B Nazanin" w:hint="cs"/>
          <w:b/>
          <w:kern w:val="0"/>
          <w:rtl/>
          <w14:ligatures w14:val="none"/>
        </w:rPr>
        <w:t>خدمات</w:t>
      </w:r>
      <w:r w:rsidRPr="001A1EB7">
        <w:rPr>
          <w:rFonts w:cs="B Nazanin" w:hint="cs"/>
          <w:b/>
          <w:kern w:val="0"/>
          <w:rtl/>
          <w14:ligatures w14:val="none"/>
        </w:rPr>
        <w:t xml:space="preserve"> </w:t>
      </w:r>
      <w:r w:rsidR="00B85840" w:rsidRPr="00B85840">
        <w:rPr>
          <w:rFonts w:cs="B Nazanin" w:hint="cs"/>
          <w:b/>
          <w:kern w:val="0"/>
          <w:rtl/>
          <w14:ligatures w14:val="none"/>
        </w:rPr>
        <w:t xml:space="preserve">صدور و </w:t>
      </w:r>
      <w:hyperlink r:id="rId6" w:tooltip="تمدید و اصلاح پروانه ساخت بهداشتی کارخانجات" w:history="1">
        <w:r w:rsidR="00B85840" w:rsidRPr="00B85840">
          <w:rPr>
            <w:rFonts w:cs="B Nazanin"/>
            <w:b/>
            <w:kern w:val="0"/>
            <w:rtl/>
            <w14:ligatures w14:val="none"/>
          </w:rPr>
          <w:t>تمدید و اصلاح</w:t>
        </w:r>
        <w:r w:rsidR="00B85840" w:rsidRPr="00B85840">
          <w:rPr>
            <w:rFonts w:cs="B Nazanin" w:hint="cs"/>
            <w:b/>
            <w:kern w:val="0"/>
            <w:rtl/>
            <w14:ligatures w14:val="none"/>
          </w:rPr>
          <w:t xml:space="preserve"> و</w:t>
        </w:r>
        <w:r w:rsidR="00B85840">
          <w:rPr>
            <w:rFonts w:cs="B Nazanin" w:hint="cs"/>
            <w:b/>
            <w:kern w:val="0"/>
            <w:rtl/>
            <w14:ligatures w14:val="none"/>
          </w:rPr>
          <w:t xml:space="preserve"> </w:t>
        </w:r>
        <w:r w:rsidR="00B85840" w:rsidRPr="00B85840">
          <w:rPr>
            <w:rFonts w:cs="B Nazanin" w:hint="cs"/>
            <w:b/>
            <w:kern w:val="0"/>
            <w:rtl/>
            <w14:ligatures w14:val="none"/>
          </w:rPr>
          <w:t xml:space="preserve">ابطال </w:t>
        </w:r>
      </w:hyperlink>
      <w:r w:rsidR="00B85840" w:rsidRPr="00B85840">
        <w:rPr>
          <w:rFonts w:cs="B Nazanin"/>
          <w:b/>
          <w:kern w:val="0"/>
          <w:rtl/>
          <w14:ligatures w14:val="none"/>
        </w:rPr>
        <w:t>پروانه تاسیس داروخانه</w:t>
      </w:r>
      <w:r w:rsidR="00B85840" w:rsidRPr="001A1EB7">
        <w:rPr>
          <w:rFonts w:cs="B Nazanin" w:hint="cs"/>
          <w:b/>
          <w:kern w:val="0"/>
          <w:rtl/>
          <w14:ligatures w14:val="none"/>
        </w:rPr>
        <w:t xml:space="preserve"> </w:t>
      </w:r>
      <w:r w:rsidR="00B85840">
        <w:rPr>
          <w:rFonts w:cs="B Nazanin" w:hint="cs"/>
          <w:b/>
          <w:kern w:val="0"/>
          <w:rtl/>
          <w14:ligatures w14:val="none"/>
        </w:rPr>
        <w:t xml:space="preserve"> </w:t>
      </w:r>
      <w:r w:rsidRPr="001A1EB7">
        <w:rPr>
          <w:rFonts w:cs="B Nazanin" w:hint="cs"/>
          <w:b/>
          <w:kern w:val="0"/>
          <w:rtl/>
          <w14:ligatures w14:val="none"/>
        </w:rPr>
        <w:t xml:space="preserve">برای </w:t>
      </w:r>
      <w:r w:rsidR="00CC3B4D" w:rsidRPr="001A1EB7">
        <w:rPr>
          <w:rFonts w:cs="B Nazanin" w:hint="cs"/>
          <w:b/>
          <w:kern w:val="0"/>
          <w:rtl/>
          <w14:ligatures w14:val="none"/>
        </w:rPr>
        <w:t xml:space="preserve">برای متقاضیان </w:t>
      </w:r>
      <w:r w:rsidR="00803C3F" w:rsidRPr="00803C3F">
        <w:rPr>
          <w:rFonts w:cs="B Nazanin"/>
          <w:b/>
          <w:kern w:val="0"/>
          <w:rtl/>
          <w14:ligatures w14:val="none"/>
        </w:rPr>
        <w:t>پروانه تاسیس داروخانه</w:t>
      </w:r>
      <w:r w:rsidR="00803C3F" w:rsidRPr="001A1EB7">
        <w:rPr>
          <w:rFonts w:cs="B Nazanin" w:hint="cs"/>
          <w:b/>
          <w:kern w:val="0"/>
          <w:rtl/>
          <w14:ligatures w14:val="none"/>
        </w:rPr>
        <w:t xml:space="preserve"> </w:t>
      </w:r>
      <w:r w:rsidRPr="001A1EB7">
        <w:rPr>
          <w:rFonts w:cs="B Nazanin" w:hint="cs"/>
          <w:b/>
          <w:kern w:val="0"/>
          <w:rtl/>
          <w14:ligatures w14:val="none"/>
        </w:rPr>
        <w:t>مورد توافق قرار گیرد.</w:t>
      </w:r>
    </w:p>
    <w:p w14:paraId="5292E5AA" w14:textId="77777777" w:rsidR="00126249" w:rsidRDefault="00126249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این بیانیه، سطح توافق دو جانبه در خصوص این خدمت، روش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های نظارت و مسئولیت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های سازمانی را در صورت لزوم مشخص می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کند.</w:t>
      </w:r>
    </w:p>
    <w:p w14:paraId="3A3DF982" w14:textId="77777777" w:rsidR="00A37B25" w:rsidRPr="001A1EB7" w:rsidRDefault="00A37B25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</w:p>
    <w:p w14:paraId="68818FAF" w14:textId="77777777" w:rsidR="00126249" w:rsidRPr="00A37B25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:rtl/>
          <w14:ligatures w14:val="none"/>
        </w:rPr>
      </w:pP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t>مسئولیت</w:t>
      </w: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softHyphen/>
      </w:r>
    </w:p>
    <w:p w14:paraId="0F3A4202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برنامه ریزی در خصوص نظارت بر داروخانه های تحت پوشش بصورت فصلی و سالیانه</w:t>
      </w:r>
    </w:p>
    <w:p w14:paraId="1417199D" w14:textId="27C7B288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-بازرسی از دارو خانه های سرپایی،بستری،اورژانس وانبار دارویی بیمارستانها براساس چک لیست مربوطه وارسال گزارش موارد مشاهده شده به ریاست مرکز مربوطه جهت اطلاع و در صورت لزوم پیگیری موارد</w:t>
      </w:r>
      <w:r w:rsidRPr="00803C3F">
        <w:rPr>
          <w:rFonts w:cs="Calibri" w:hint="cs"/>
          <w:b/>
          <w:kern w:val="0"/>
          <w:rtl/>
          <w14:ligatures w14:val="none"/>
        </w:rPr>
        <w:t> </w:t>
      </w:r>
      <w:r w:rsidRPr="00803C3F">
        <w:rPr>
          <w:rFonts w:cs="B Nazanin"/>
          <w:b/>
          <w:kern w:val="0"/>
          <w:rtl/>
          <w14:ligatures w14:val="none"/>
        </w:rPr>
        <w:t>.</w:t>
      </w:r>
    </w:p>
    <w:p w14:paraId="553E65FD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-نظارت برسهمیه بندی داروهای خاص وموردی بیمارستانها</w:t>
      </w:r>
    </w:p>
    <w:p w14:paraId="55DB7F77" w14:textId="3318E09A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 xml:space="preserve">-پیگیری شکایات واصله </w:t>
      </w:r>
    </w:p>
    <w:p w14:paraId="3E024B18" w14:textId="77777777" w:rsid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-ارسال اطلاعیه های سازمان غذا و دارو و وزارت متبوع به کلیه مراکز</w:t>
      </w:r>
    </w:p>
    <w:p w14:paraId="38EA1DFD" w14:textId="04409E3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 w:hint="cs"/>
          <w:b/>
          <w:rtl/>
        </w:rPr>
        <w:t>پیگیری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در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جهت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رفع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کمبودهای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احتمالی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دارویی</w:t>
      </w:r>
      <w:r w:rsidRPr="00803C3F">
        <w:rPr>
          <w:rFonts w:cs="B Nazanin"/>
          <w:b/>
          <w:rtl/>
        </w:rPr>
        <w:t xml:space="preserve"> </w:t>
      </w:r>
      <w:r w:rsidRPr="00803C3F">
        <w:rPr>
          <w:rFonts w:cs="B Nazanin" w:hint="cs"/>
          <w:b/>
          <w:rtl/>
        </w:rPr>
        <w:t>بیمارستانه</w:t>
      </w:r>
      <w:r w:rsidRPr="00803C3F">
        <w:rPr>
          <w:rFonts w:cs="B Nazanin"/>
          <w:b/>
          <w:rtl/>
        </w:rPr>
        <w:t>ا</w:t>
      </w:r>
    </w:p>
    <w:p w14:paraId="53ED5484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استعلام سوابق اشتغال داروسازان</w:t>
      </w:r>
    </w:p>
    <w:p w14:paraId="52D01C93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جمع اوری</w:t>
      </w:r>
      <w:r w:rsidRPr="00803C3F">
        <w:rPr>
          <w:rFonts w:cs="Calibri" w:hint="cs"/>
          <w:b/>
          <w:kern w:val="0"/>
          <w:rtl/>
          <w14:ligatures w14:val="none"/>
        </w:rPr>
        <w:t> 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مستندات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کمیسیون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ماده</w:t>
      </w:r>
      <w:r w:rsidRPr="00803C3F">
        <w:rPr>
          <w:rFonts w:cs="B Nazanin"/>
          <w:b/>
          <w:kern w:val="0"/>
          <w:rtl/>
          <w14:ligatures w14:val="none"/>
        </w:rPr>
        <w:t xml:space="preserve"> 20</w:t>
      </w:r>
      <w:r w:rsidRPr="00803C3F">
        <w:rPr>
          <w:rFonts w:cs="Calibri" w:hint="cs"/>
          <w:b/>
          <w:kern w:val="0"/>
          <w:rtl/>
          <w14:ligatures w14:val="none"/>
        </w:rPr>
        <w:t> 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امور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داروخانه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ه</w:t>
      </w:r>
      <w:r w:rsidRPr="00803C3F">
        <w:rPr>
          <w:rFonts w:cs="B Nazanin"/>
          <w:b/>
          <w:kern w:val="0"/>
          <w:rtl/>
          <w14:ligatures w14:val="none"/>
        </w:rPr>
        <w:t>ا</w:t>
      </w:r>
    </w:p>
    <w:p w14:paraId="55A7E072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دریافت و تحویل داروهای تاریخ گذشته</w:t>
      </w:r>
    </w:p>
    <w:p w14:paraId="414A6B07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پیگیری و هماهنگی جهت توزیع داروهای سهمیه ای استان بین داروخانه ها و نظارت بر حسن توزیع توسط شرکت های پخش</w:t>
      </w:r>
    </w:p>
    <w:p w14:paraId="5EF8C12F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-پاسخ دهی به ارباب رجوع</w:t>
      </w:r>
      <w:r w:rsidRPr="00803C3F">
        <w:rPr>
          <w:rFonts w:cs="Calibri" w:hint="cs"/>
          <w:b/>
          <w:kern w:val="0"/>
          <w:rtl/>
          <w14:ligatures w14:val="none"/>
        </w:rPr>
        <w:t> 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در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جهت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پیگیری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کمبودهای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دارویی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در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سطح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داروخانه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ه</w:t>
      </w:r>
      <w:r w:rsidRPr="00803C3F">
        <w:rPr>
          <w:rFonts w:cs="B Nazanin"/>
          <w:b/>
          <w:kern w:val="0"/>
          <w:rtl/>
          <w14:ligatures w14:val="none"/>
        </w:rPr>
        <w:t>ا</w:t>
      </w:r>
    </w:p>
    <w:p w14:paraId="08181985" w14:textId="77777777" w:rsidR="00803C3F" w:rsidRPr="00803C3F" w:rsidRDefault="00803C3F" w:rsidP="00803C3F">
      <w:pPr>
        <w:pStyle w:val="ListParagraph"/>
        <w:numPr>
          <w:ilvl w:val="0"/>
          <w:numId w:val="11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803C3F">
        <w:rPr>
          <w:rFonts w:cs="B Nazanin"/>
          <w:b/>
          <w:kern w:val="0"/>
          <w:rtl/>
          <w14:ligatures w14:val="none"/>
        </w:rPr>
        <w:t>-تهیه لیست ماهانه کمبود های دارویی استان و ارسال آن به قطب و سازمان غذا</w:t>
      </w:r>
      <w:r w:rsidRPr="00803C3F">
        <w:rPr>
          <w:rFonts w:cs="Calibri" w:hint="cs"/>
          <w:b/>
          <w:kern w:val="0"/>
          <w:rtl/>
          <w14:ligatures w14:val="none"/>
        </w:rPr>
        <w:t> 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و</w:t>
      </w:r>
      <w:r w:rsidRPr="00803C3F">
        <w:rPr>
          <w:rFonts w:cs="B Nazanin"/>
          <w:b/>
          <w:kern w:val="0"/>
          <w:rtl/>
          <w14:ligatures w14:val="none"/>
        </w:rPr>
        <w:t xml:space="preserve"> </w:t>
      </w:r>
      <w:r w:rsidRPr="00803C3F">
        <w:rPr>
          <w:rFonts w:cs="B Nazanin" w:hint="cs"/>
          <w:b/>
          <w:kern w:val="0"/>
          <w:rtl/>
          <w14:ligatures w14:val="none"/>
        </w:rPr>
        <w:t>دار</w:t>
      </w:r>
      <w:r w:rsidRPr="00803C3F">
        <w:rPr>
          <w:rFonts w:cs="B Nazanin"/>
          <w:b/>
          <w:kern w:val="0"/>
          <w:rtl/>
          <w14:ligatures w14:val="none"/>
        </w:rPr>
        <w:t>و</w:t>
      </w:r>
    </w:p>
    <w:p w14:paraId="586B62B1" w14:textId="77777777" w:rsidR="00BB2345" w:rsidRDefault="00BB2345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</w:p>
    <w:p w14:paraId="714EAE52" w14:textId="77777777" w:rsidR="00803C3F" w:rsidRPr="001A1EB7" w:rsidRDefault="00803C3F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</w:p>
    <w:p w14:paraId="13B441EC" w14:textId="33E87575" w:rsidR="00126249" w:rsidRPr="00A37B25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14:ligatures w14:val="none"/>
        </w:rPr>
      </w:pP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t>تعهدات متقابل خدمت</w:t>
      </w: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softHyphen/>
        <w:t xml:space="preserve">گیرنده و دستگاه اجرایی </w:t>
      </w:r>
    </w:p>
    <w:p w14:paraId="01381FFE" w14:textId="77777777" w:rsidR="005E73A1" w:rsidRPr="001A1EB7" w:rsidRDefault="005E73A1" w:rsidP="00EC60B0">
      <w:pPr>
        <w:pStyle w:val="ListParagraph"/>
        <w:spacing w:after="0" w:line="256" w:lineRule="auto"/>
        <w:rPr>
          <w:rFonts w:cs="B Nazanin"/>
          <w:b/>
          <w:kern w:val="0"/>
          <w14:ligatures w14:val="none"/>
        </w:rPr>
      </w:pPr>
    </w:p>
    <w:p w14:paraId="724F8B92" w14:textId="77777777" w:rsidR="00126249" w:rsidRPr="001A1EB7" w:rsidRDefault="00126249" w:rsidP="00B748ED">
      <w:pPr>
        <w:pStyle w:val="ListParagraph"/>
        <w:numPr>
          <w:ilvl w:val="0"/>
          <w:numId w:val="12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119F4DC9" w14:textId="60E7EB14" w:rsidR="00C07756" w:rsidRPr="001A1EB7" w:rsidRDefault="00C07756" w:rsidP="00B748ED">
      <w:pPr>
        <w:pStyle w:val="ListParagraph"/>
        <w:numPr>
          <w:ilvl w:val="0"/>
          <w:numId w:val="12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متقاضی متعهد می گردد اسناد و مدارک بارگزاری شده در سامانه های مورد نظر با کیفیت مناسب باشد</w:t>
      </w:r>
    </w:p>
    <w:p w14:paraId="6F2623E4" w14:textId="5F1DC4E0" w:rsidR="00C07756" w:rsidRPr="001A1EB7" w:rsidRDefault="00C07756" w:rsidP="00B748ED">
      <w:pPr>
        <w:pStyle w:val="ListParagraph"/>
        <w:numPr>
          <w:ilvl w:val="0"/>
          <w:numId w:val="12"/>
        </w:numPr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متقاضی مسئولیت صحت اطلاعات بارگزاری شده را می پذیرد.</w:t>
      </w:r>
    </w:p>
    <w:p w14:paraId="531B5D9E" w14:textId="77777777" w:rsidR="00126249" w:rsidRPr="001A1EB7" w:rsidRDefault="00126249" w:rsidP="00B748ED">
      <w:pPr>
        <w:pStyle w:val="ListParagraph"/>
        <w:numPr>
          <w:ilvl w:val="0"/>
          <w:numId w:val="12"/>
        </w:numPr>
        <w:spacing w:after="0" w:line="256" w:lineRule="auto"/>
        <w:rPr>
          <w:rFonts w:cs="B Nazanin"/>
          <w:b/>
          <w:kern w:val="0"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موارد مربوط به فرم "اطلاعات خدمت/زیرخدمت جهت ارائه روی پایگاه اطلاع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رسانی دستگاه" در پیوست ج به صورت دقیق در رابطه با زمان انجام خدمت، تعداد مرتبه مراجعه حضوری متقاضی، نحوه دسترسی و زمان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های دسترسی به خدمت و کلیه جزئیات خدمت بصورت متعهدانه از سوی دستگاه ذکر می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 xml:space="preserve">شود. </w:t>
      </w:r>
    </w:p>
    <w:p w14:paraId="5BE356D4" w14:textId="77777777" w:rsidR="00126249" w:rsidRPr="001A1EB7" w:rsidRDefault="00126249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</w:p>
    <w:p w14:paraId="3B86FA74" w14:textId="77777777" w:rsidR="00126249" w:rsidRPr="00A37B25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:rtl/>
          <w14:ligatures w14:val="none"/>
        </w:rPr>
      </w:pP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t>هزینه</w:t>
      </w: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softHyphen/>
        <w:t>ها و پرداخت</w:t>
      </w: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softHyphen/>
        <w:t>ها</w:t>
      </w:r>
    </w:p>
    <w:p w14:paraId="4442FC26" w14:textId="0F7D3B36" w:rsidR="00126249" w:rsidRDefault="00126249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 xml:space="preserve">توافقات مربوط </w:t>
      </w:r>
      <w:r w:rsidR="00C07756" w:rsidRPr="001A1EB7">
        <w:rPr>
          <w:rFonts w:cs="B Nazanin" w:hint="cs"/>
          <w:b/>
          <w:kern w:val="0"/>
          <w:rtl/>
          <w14:ligatures w14:val="none"/>
        </w:rPr>
        <w:t xml:space="preserve"> </w:t>
      </w:r>
      <w:r w:rsidRPr="001A1EB7">
        <w:rPr>
          <w:rFonts w:cs="B Nazanin" w:hint="cs"/>
          <w:b/>
          <w:kern w:val="0"/>
          <w:rtl/>
          <w14:ligatures w14:val="none"/>
        </w:rPr>
        <w:t>به هزینه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ها و پرداخت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>ها مط</w:t>
      </w:r>
      <w:r w:rsidR="00C07756" w:rsidRPr="001A1EB7">
        <w:rPr>
          <w:rFonts w:cs="B Nazanin" w:hint="cs"/>
          <w:b/>
          <w:kern w:val="0"/>
          <w:rtl/>
          <w14:ligatures w14:val="none"/>
        </w:rPr>
        <w:t>ا</w:t>
      </w:r>
      <w:r w:rsidRPr="001A1EB7">
        <w:rPr>
          <w:rFonts w:cs="B Nazanin" w:hint="cs"/>
          <w:b/>
          <w:kern w:val="0"/>
          <w:rtl/>
          <w14:ligatures w14:val="none"/>
        </w:rPr>
        <w:t>بق با جدول هزینه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 xml:space="preserve">ها در فرم "اطلاعات خدمت/زیرخدمت جهت ارائه روی پایگاه </w:t>
      </w:r>
      <w:r w:rsidRPr="001A1EB7">
        <w:rPr>
          <w:rFonts w:cs="B Nazanin" w:hint="cs"/>
          <w:b/>
          <w:kern w:val="0"/>
          <w:rtl/>
          <w14:ligatures w14:val="none"/>
        </w:rPr>
        <w:br/>
        <w:t>اطلاع</w:t>
      </w:r>
      <w:r w:rsidRPr="001A1EB7">
        <w:rPr>
          <w:rFonts w:cs="B Nazanin" w:hint="cs"/>
          <w:b/>
          <w:kern w:val="0"/>
          <w:rtl/>
          <w14:ligatures w14:val="none"/>
        </w:rPr>
        <w:softHyphen/>
        <w:t xml:space="preserve">رسانی </w:t>
      </w:r>
      <w:r w:rsidR="00C07756" w:rsidRPr="001A1EB7">
        <w:rPr>
          <w:rFonts w:cs="B Nazanin" w:hint="cs"/>
          <w:b/>
          <w:kern w:val="0"/>
          <w:rtl/>
          <w14:ligatures w14:val="none"/>
        </w:rPr>
        <w:t>معاونت غذا و دارو دانشگاه علوم پزشکی خراسان شمالی</w:t>
      </w:r>
      <w:r w:rsidRPr="001A1EB7">
        <w:rPr>
          <w:rFonts w:cs="B Nazanin" w:hint="cs"/>
          <w:b/>
          <w:kern w:val="0"/>
          <w:rtl/>
          <w14:ligatures w14:val="none"/>
        </w:rPr>
        <w:t>" مشخص شد</w:t>
      </w:r>
      <w:r w:rsidR="00EC60B0" w:rsidRPr="001A1EB7">
        <w:rPr>
          <w:rFonts w:cs="B Nazanin" w:hint="cs"/>
          <w:b/>
          <w:kern w:val="0"/>
          <w:rtl/>
          <w14:ligatures w14:val="none"/>
        </w:rPr>
        <w:t>ه است</w:t>
      </w:r>
      <w:r w:rsidRPr="001A1EB7">
        <w:rPr>
          <w:rFonts w:cs="B Nazanin" w:hint="cs"/>
          <w:b/>
          <w:kern w:val="0"/>
          <w:rtl/>
          <w14:ligatures w14:val="none"/>
        </w:rPr>
        <w:t>.</w:t>
      </w:r>
    </w:p>
    <w:p w14:paraId="17AB529E" w14:textId="77777777" w:rsidR="00A37B25" w:rsidRPr="001A1EB7" w:rsidRDefault="00A37B25" w:rsidP="00EC60B0">
      <w:pPr>
        <w:pStyle w:val="ListParagraph"/>
        <w:spacing w:after="0" w:line="256" w:lineRule="auto"/>
        <w:rPr>
          <w:rFonts w:cs="B Nazanin"/>
          <w:b/>
          <w:kern w:val="0"/>
          <w14:ligatures w14:val="none"/>
        </w:rPr>
      </w:pPr>
    </w:p>
    <w:p w14:paraId="58D006A2" w14:textId="77777777" w:rsidR="00126249" w:rsidRPr="00A37B25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:rtl/>
          <w14:ligatures w14:val="none"/>
        </w:rPr>
      </w:pP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t>دوره عملکرد</w:t>
      </w:r>
    </w:p>
    <w:p w14:paraId="710A7BCB" w14:textId="26073A2F" w:rsidR="00126249" w:rsidRDefault="00126249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 xml:space="preserve">این توافقنامه سطح خدمت تا </w:t>
      </w:r>
      <w:r w:rsidR="00EC60B0" w:rsidRPr="001A1EB7">
        <w:rPr>
          <w:rFonts w:cs="B Nazanin" w:hint="cs"/>
          <w:b/>
          <w:kern w:val="0"/>
          <w:rtl/>
          <w14:ligatures w14:val="none"/>
        </w:rPr>
        <w:t>پایان هر سال</w:t>
      </w:r>
      <w:r w:rsidRPr="001A1EB7">
        <w:rPr>
          <w:rFonts w:cs="B Nazanin" w:hint="cs"/>
          <w:b/>
          <w:kern w:val="0"/>
          <w:rtl/>
          <w14:ligatures w14:val="none"/>
        </w:rPr>
        <w:t xml:space="preserve"> و تحت امضای </w:t>
      </w:r>
      <w:r w:rsidR="00EC60B0" w:rsidRPr="001A1EB7">
        <w:rPr>
          <w:rFonts w:cs="B Nazanin" w:hint="cs"/>
          <w:b/>
          <w:kern w:val="0"/>
          <w:rtl/>
          <w14:ligatures w14:val="none"/>
        </w:rPr>
        <w:t xml:space="preserve">معاون غذا و دارو و مدیر نظارت بر </w:t>
      </w:r>
      <w:r w:rsidR="0040277D">
        <w:rPr>
          <w:rFonts w:cs="B Nazanin" w:hint="cs"/>
          <w:b/>
          <w:kern w:val="0"/>
          <w:rtl/>
          <w14:ligatures w14:val="none"/>
        </w:rPr>
        <w:t>دارو و مواد تحت کنترل</w:t>
      </w:r>
      <w:r w:rsidRPr="001A1EB7">
        <w:rPr>
          <w:rFonts w:cs="B Nazanin" w:hint="cs"/>
          <w:b/>
          <w:kern w:val="0"/>
          <w:rtl/>
          <w14:ligatures w14:val="none"/>
        </w:rPr>
        <w:t xml:space="preserve"> اعتبار دارد. </w:t>
      </w:r>
    </w:p>
    <w:p w14:paraId="66146D35" w14:textId="77777777" w:rsidR="00A37B25" w:rsidRPr="001A1EB7" w:rsidRDefault="00A37B25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</w:p>
    <w:p w14:paraId="0CAE044D" w14:textId="77777777" w:rsidR="00126249" w:rsidRPr="00A37B25" w:rsidRDefault="00126249" w:rsidP="00EC60B0">
      <w:pPr>
        <w:pStyle w:val="ListParagraph"/>
        <w:spacing w:after="0" w:line="256" w:lineRule="auto"/>
        <w:rPr>
          <w:rFonts w:cs="B Nazanin"/>
          <w:bCs/>
          <w:kern w:val="0"/>
          <w:sz w:val="24"/>
          <w:szCs w:val="24"/>
          <w:rtl/>
          <w14:ligatures w14:val="none"/>
        </w:rPr>
      </w:pPr>
      <w:r w:rsidRPr="00A37B25">
        <w:rPr>
          <w:rFonts w:cs="B Nazanin" w:hint="cs"/>
          <w:bCs/>
          <w:kern w:val="0"/>
          <w:sz w:val="24"/>
          <w:szCs w:val="24"/>
          <w:rtl/>
          <w14:ligatures w14:val="none"/>
        </w:rPr>
        <w:t>خاتمه توافقنامه</w:t>
      </w:r>
    </w:p>
    <w:p w14:paraId="03D8CBF8" w14:textId="49D2F412" w:rsidR="00DB40E3" w:rsidRPr="001A1EB7" w:rsidRDefault="00EC60B0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-این توافق نامه در ابتدای هر سال آغاز و تا پایان همان سال منقضی می شود.</w:t>
      </w:r>
    </w:p>
    <w:p w14:paraId="0045FFCB" w14:textId="1D221E90" w:rsidR="00EC60B0" w:rsidRPr="001A1EB7" w:rsidRDefault="00EC60B0" w:rsidP="00EC60B0">
      <w:pPr>
        <w:pStyle w:val="ListParagraph"/>
        <w:spacing w:after="0" w:line="256" w:lineRule="auto"/>
        <w:rPr>
          <w:rFonts w:cs="B Nazanin"/>
          <w:b/>
          <w:kern w:val="0"/>
          <w:rtl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-این توافق نامه در صورت صدور دستورالعمل ، بخشنامه و ... از سوی وزارت بهداشت و یا سازمان غذا و دارو در رابطه با این موضوع ملغی شده و توافق نامه جدید صادر خواهد شد.</w:t>
      </w:r>
    </w:p>
    <w:p w14:paraId="7F6EBA8F" w14:textId="5E7E741B" w:rsidR="00EC60B0" w:rsidRPr="001A1EB7" w:rsidRDefault="00EC60B0" w:rsidP="00EC60B0">
      <w:pPr>
        <w:pStyle w:val="ListParagraph"/>
        <w:spacing w:after="0" w:line="256" w:lineRule="auto"/>
        <w:rPr>
          <w:rFonts w:cs="B Nazanin"/>
          <w:b/>
          <w:kern w:val="0"/>
          <w14:ligatures w14:val="none"/>
        </w:rPr>
      </w:pPr>
      <w:r w:rsidRPr="001A1EB7">
        <w:rPr>
          <w:rFonts w:cs="B Nazanin" w:hint="cs"/>
          <w:b/>
          <w:kern w:val="0"/>
          <w:rtl/>
          <w14:ligatures w14:val="none"/>
        </w:rPr>
        <w:t>-این توافق نامه در زمان تغییر و یا اصلاح نوع خدمت باطل و توافق نامه جدید صادر خواهد شد.</w:t>
      </w:r>
    </w:p>
    <w:sectPr w:rsidR="00EC60B0" w:rsidRPr="001A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814BA"/>
    <w:multiLevelType w:val="hybridMultilevel"/>
    <w:tmpl w:val="A5949D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C63FB"/>
    <w:multiLevelType w:val="hybridMultilevel"/>
    <w:tmpl w:val="BE6E0B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BD2992A">
      <w:numFmt w:val="bullet"/>
      <w:lvlText w:val="-"/>
      <w:lvlJc w:val="left"/>
      <w:pPr>
        <w:ind w:left="216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62AA7"/>
    <w:multiLevelType w:val="hybridMultilevel"/>
    <w:tmpl w:val="13F4FD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C596E"/>
    <w:multiLevelType w:val="hybridMultilevel"/>
    <w:tmpl w:val="100AAA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C84396"/>
    <w:multiLevelType w:val="multilevel"/>
    <w:tmpl w:val="1C8E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23477F"/>
    <w:multiLevelType w:val="hybridMultilevel"/>
    <w:tmpl w:val="2E3E6C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071CD3"/>
    <w:multiLevelType w:val="hybridMultilevel"/>
    <w:tmpl w:val="B75A8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55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853845">
    <w:abstractNumId w:val="10"/>
  </w:num>
  <w:num w:numId="3" w16cid:durableId="2097632955">
    <w:abstractNumId w:val="7"/>
  </w:num>
  <w:num w:numId="4" w16cid:durableId="589437727">
    <w:abstractNumId w:val="0"/>
  </w:num>
  <w:num w:numId="5" w16cid:durableId="1750887819">
    <w:abstractNumId w:val="5"/>
  </w:num>
  <w:num w:numId="6" w16cid:durableId="1020008302">
    <w:abstractNumId w:val="6"/>
  </w:num>
  <w:num w:numId="7" w16cid:durableId="1699817460">
    <w:abstractNumId w:val="1"/>
  </w:num>
  <w:num w:numId="8" w16cid:durableId="1869760148">
    <w:abstractNumId w:val="9"/>
  </w:num>
  <w:num w:numId="9" w16cid:durableId="87426935">
    <w:abstractNumId w:val="3"/>
  </w:num>
  <w:num w:numId="10" w16cid:durableId="1813329961">
    <w:abstractNumId w:val="4"/>
  </w:num>
  <w:num w:numId="11" w16cid:durableId="230848600">
    <w:abstractNumId w:val="2"/>
  </w:num>
  <w:num w:numId="12" w16cid:durableId="196654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0"/>
    <w:rsid w:val="000B6FBB"/>
    <w:rsid w:val="00126249"/>
    <w:rsid w:val="001568F0"/>
    <w:rsid w:val="001A1EB7"/>
    <w:rsid w:val="001E7EE2"/>
    <w:rsid w:val="0040277D"/>
    <w:rsid w:val="0055519D"/>
    <w:rsid w:val="005E73A1"/>
    <w:rsid w:val="00803C3F"/>
    <w:rsid w:val="008811AE"/>
    <w:rsid w:val="00964F07"/>
    <w:rsid w:val="00A04B9C"/>
    <w:rsid w:val="00A37B25"/>
    <w:rsid w:val="00B748ED"/>
    <w:rsid w:val="00B85840"/>
    <w:rsid w:val="00BB2345"/>
    <w:rsid w:val="00C07756"/>
    <w:rsid w:val="00CC3B4D"/>
    <w:rsid w:val="00DB40E3"/>
    <w:rsid w:val="00E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BEA6"/>
  <w15:chartTrackingRefBased/>
  <w15:docId w15:val="{F0F55AA2-AE45-450F-82A4-6E71887F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Mitra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49"/>
    <w:pPr>
      <w:bidi/>
      <w:spacing w:after="200" w:line="276" w:lineRule="auto"/>
    </w:pPr>
    <w:rPr>
      <w:rFonts w:ascii="Calibri" w:eastAsia="Calibri" w:hAnsi="Calibri" w:cs="Arial"/>
      <w:bCs/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126249"/>
    <w:rPr>
      <w:rFonts w:ascii="Calibri" w:eastAsia="Calibri" w:hAnsi="Calibri" w:cs="Arial"/>
      <w:lang w:bidi="fa-IR"/>
    </w:rPr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126249"/>
    <w:pPr>
      <w:ind w:left="720"/>
      <w:contextualSpacing/>
    </w:pPr>
    <w:rPr>
      <w:bCs w:val="0"/>
      <w:kern w:val="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CC3B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58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8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d.nkums.ac.ir/Category/33219" TargetMode="External"/><Relationship Id="rId5" Type="http://schemas.openxmlformats.org/officeDocument/2006/relationships/hyperlink" Target="https://esd.nkums.ac.ir/Category/33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BAG-L0939811642</cp:lastModifiedBy>
  <cp:revision>7</cp:revision>
  <dcterms:created xsi:type="dcterms:W3CDTF">2023-07-17T06:29:00Z</dcterms:created>
  <dcterms:modified xsi:type="dcterms:W3CDTF">2023-07-17T06:40:00Z</dcterms:modified>
</cp:coreProperties>
</file>